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XV. Порядок информационного сопровождения</w:t>
      </w:r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застрахованных лиц при организации оказания им медицинской</w:t>
      </w:r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помощи страховыми медицинскими организациями</w:t>
      </w:r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Минздрава России от 20.11.2013 N 859ан)</w:t>
      </w:r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199. Страховая медицинская организация осуществляет получение и обобщение информации, представляемой ежедневно не позднее 09.00 часов местного времени медицинской организацией, оказывающей медицинскую помощь в стационарных условиях:</w:t>
      </w:r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 выполнении объемов медицинской помощи, установленных решением комиссии по разработке территориальной программы по случаям госпитализации в разрезе профилей медицинской помощи, оказание которой предусмотрено лицензией медицинской организации, лицам, застрахованным в данной страховой медицинской организации;</w:t>
      </w:r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о числе застрахованных лиц, госпитализированных в медицинскую организацию для оказания медицинской помощи в стационарных условиях (в том числе по типам медицинских организаций, направивших застрахованное лицо на госпитализацию), выбравших медицинскую организацию и получивших направление на госпитализацию, выбывших из медицинских организаций, оказывающих медицинскую помощь в стационарных условиях, и в отношении которых не состоялась запланированная госпитализация.</w:t>
      </w:r>
      <w:proofErr w:type="gramEnd"/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200. </w:t>
      </w:r>
      <w:proofErr w:type="gramStart"/>
      <w:r>
        <w:rPr>
          <w:rFonts w:ascii="Calibri" w:hAnsi="Calibri" w:cs="Calibri"/>
        </w:rPr>
        <w:t>Страховая медицинская организация на основании информации, доступ к которой предоставлен территориальным фондом, переданных медицинскими организациями, оказывающими медицинскую помощь в стационарных условиях, с которыми у нее заключен договор на оказание и оплату медицинской помощи по обязательному медицинскому страхованию, обобщает и ведет учет по состоянию на 09.00 часов дня передачи информации по каждой медицинской организации:</w:t>
      </w:r>
      <w:proofErr w:type="gramEnd"/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выполненных объемов медицинской помощи, установленных решением комиссии по разработке территориальной программы обязательного медицинского страхования в разрезе профилей (кодов) отделений по всем медицинским организациям, оказывающим медицинскую помощь в стационарных условиях, с которыми у нее заключены договоры на оказание и оплату медицинской помощи по обязательному медицинскому страхованию;</w:t>
      </w:r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наличия числа свободных мест на госпитализацию в разрезе отделений (кодов) по каждой медицинской организации, оказывающей медицинскую помощь в стационарных условиях, с которыми у нее заключен договор на оказание и оплату медицинской помощи по обязательному медицинскому страхованию;</w:t>
      </w:r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числа застрахованных лиц, выбравших медицинскую организацию для оказания медицинской помощи в стационарных условиях и получивших направление на оказание в плановой и неотложной форме специализированной медицинской помощи в стационарных условиях, по каждой медицинской организации, с которыми у нее заключен договор на оказание и оплату медицинской помощи по обязательному медицинскому страхованию;</w:t>
      </w:r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числа застрахованных лиц, госпитализированных в медицинскую организацию для оказания медицинской помощи в стационарных условиях (в том числе по типам медицинских организаций, направивших застрахованное лицо на госпитализацию), выбывших из медицинских организаций, оказывающих медицинскую помощь в стационарных условиях, а также в </w:t>
      </w:r>
      <w:proofErr w:type="gramStart"/>
      <w:r>
        <w:rPr>
          <w:rFonts w:ascii="Calibri" w:hAnsi="Calibri" w:cs="Calibri"/>
        </w:rPr>
        <w:t>отношении</w:t>
      </w:r>
      <w:proofErr w:type="gramEnd"/>
      <w:r>
        <w:rPr>
          <w:rFonts w:ascii="Calibri" w:hAnsi="Calibri" w:cs="Calibri"/>
        </w:rPr>
        <w:t xml:space="preserve"> которых не состоялась запланированная госпитализация, не позднее 1 дня с даты плановой госпитализации.</w:t>
      </w:r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201. Страховая медицинская организация ежедневно не позднее 10.00 часов местного времени информирует лицо, уполномоченное руководителем медицинской организации, оказывающей первичную медико-санитарную помощь в амбулаторных условиях, на взаимодействие со страховой медицинской организацией по вопросам госпитализации (далее - уполномоченное лицо):</w:t>
      </w:r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о наличии объемов медицинской помощи и числа свободных мест для госпитализации в плановой и экстренной форме в разрезе отделений (кодов) по каждой медицинской организации, оказывающей медицинскую помощь в стационарных условиях, с которыми у нее заключен договор на оказание и оплату медицинской помощи по обязательному медицинскому страхованию;</w:t>
      </w:r>
      <w:proofErr w:type="gramEnd"/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 госпитализированных застрахованных лицах в плановой и экстренной форме.</w:t>
      </w:r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7"/>
      <w:bookmarkEnd w:id="0"/>
      <w:r>
        <w:rPr>
          <w:rFonts w:ascii="Calibri" w:hAnsi="Calibri" w:cs="Calibri"/>
        </w:rPr>
        <w:lastRenderedPageBreak/>
        <w:t xml:space="preserve">202. </w:t>
      </w: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26.04.2012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 и </w:t>
      </w:r>
      <w:hyperlink r:id="rId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Минздрава России от 21.12.2012 N 1342н "Об утверждении Порядка выбора гражданином медицинской организации (за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 (зарегистрирован Министерством юстиции Российской Федерации 12 марта 2013 г. N 27617) при выдаче направления на плановую госпитализацию лечащий врач обязан информировать застрахованное лицо или его </w:t>
      </w:r>
      <w:hyperlink r:id="rId7" w:history="1">
        <w:r>
          <w:rPr>
            <w:rFonts w:ascii="Calibri" w:hAnsi="Calibri" w:cs="Calibri"/>
            <w:color w:val="0000FF"/>
          </w:rPr>
          <w:t>законного представителя</w:t>
        </w:r>
      </w:hyperlink>
      <w:r>
        <w:rPr>
          <w:rFonts w:ascii="Calibri" w:hAnsi="Calibri" w:cs="Calibri"/>
        </w:rPr>
        <w:t xml:space="preserve"> о медицинских организациях</w:t>
      </w:r>
      <w:proofErr w:type="gramEnd"/>
      <w:r>
        <w:rPr>
          <w:rFonts w:ascii="Calibri" w:hAnsi="Calibri" w:cs="Calibri"/>
        </w:rPr>
        <w:t>, участвующих в реализации территориальной программы, в которых возможно оказание специализированной медицинской помощи с учетом сроков ожидания указанного вида медицинской помощи, установленных территориальной программой.</w:t>
      </w:r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информирования застрахованного лица или его законного представителя лечащий врач обращается к уполномоченному лицу.</w:t>
      </w:r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203. На основании информации, указанной в </w:t>
      </w:r>
      <w:hyperlink w:anchor="Par17" w:history="1">
        <w:r>
          <w:rPr>
            <w:rFonts w:ascii="Calibri" w:hAnsi="Calibri" w:cs="Calibri"/>
            <w:color w:val="0000FF"/>
          </w:rPr>
          <w:t>пункте 202</w:t>
        </w:r>
      </w:hyperlink>
      <w:r>
        <w:rPr>
          <w:rFonts w:ascii="Calibri" w:hAnsi="Calibri" w:cs="Calibri"/>
        </w:rPr>
        <w:t xml:space="preserve"> настоящих Правил, застрахованное лицо или его законный представитель осуществляет выбор медицинской организации, в которую он должен быть направлен для оказания специализированной медицинской помощи.</w:t>
      </w:r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204. </w:t>
      </w:r>
      <w:proofErr w:type="gramStart"/>
      <w:r>
        <w:rPr>
          <w:rFonts w:ascii="Calibri" w:hAnsi="Calibri" w:cs="Calibri"/>
        </w:rPr>
        <w:t>Страховая медицинская организация ежедневно не позднее 10.00 часов местного времени на основании сведений медицинской организации, оказывающей первичную медико-санитарную помощь в амбулаторных условиях, поступающей ежедневно не позднее 09.00 часов местного времени дня о застрахованных лицах в данной страховой медицинской организации, получивших направление для оказания в плановой форме специализированной медицинской помощи в стационарных условиях с указанием, в том числе сроков госпитализации, по</w:t>
      </w:r>
      <w:proofErr w:type="gramEnd"/>
      <w:r>
        <w:rPr>
          <w:rFonts w:ascii="Calibri" w:hAnsi="Calibri" w:cs="Calibri"/>
        </w:rPr>
        <w:t xml:space="preserve"> состоянию на 20.00 часов предшествующего дня, информирует медицинскую организацию, оказывающую специализированную медицинскую помощь в стационарных условиях.</w:t>
      </w:r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205. Страховая медицинская организация передает данную информацию в территориальный фонд и медицинскую организацию, оказывающую первичную медико-санитарную помощь в амбулаторных условиях, не позднее 1 дня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информации от медицинской организации, оказывающей специализированную медицинскую помощь в стационарных условиях.</w:t>
      </w:r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206. </w:t>
      </w:r>
      <w:proofErr w:type="gramStart"/>
      <w:r>
        <w:rPr>
          <w:rFonts w:ascii="Calibri" w:hAnsi="Calibri" w:cs="Calibri"/>
        </w:rPr>
        <w:t xml:space="preserve">Страховая медицинская организация в случае отказа застрахованного лица или его </w:t>
      </w:r>
      <w:hyperlink r:id="rId8" w:history="1">
        <w:r>
          <w:rPr>
            <w:rFonts w:ascii="Calibri" w:hAnsi="Calibri" w:cs="Calibri"/>
            <w:color w:val="0000FF"/>
          </w:rPr>
          <w:t>законного представителя</w:t>
        </w:r>
      </w:hyperlink>
      <w:r>
        <w:rPr>
          <w:rFonts w:ascii="Calibri" w:hAnsi="Calibri" w:cs="Calibri"/>
        </w:rPr>
        <w:t xml:space="preserve"> от госпитализации на основе информации, поступающей от медицинской организации, оказывающей первичную медико-санитарную помощь в амбулаторных условиях при регистрации отказа в медицинской карте амбулаторного больного и анализа причин неявки застрахованного лица на плановую госпитализацию, при необходимости, обеспечивает организацию госпитализации застрахованного лица с учетом его выбора медицинской организации, оказывающей специализированную</w:t>
      </w:r>
      <w:proofErr w:type="gramEnd"/>
      <w:r>
        <w:rPr>
          <w:rFonts w:ascii="Calibri" w:hAnsi="Calibri" w:cs="Calibri"/>
        </w:rPr>
        <w:t xml:space="preserve"> медицинскую помощь.</w:t>
      </w:r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207. </w:t>
      </w:r>
      <w:proofErr w:type="gramStart"/>
      <w:r>
        <w:rPr>
          <w:rFonts w:ascii="Calibri" w:hAnsi="Calibri" w:cs="Calibri"/>
        </w:rPr>
        <w:t xml:space="preserve">Страховая медицинская организация ежемесячно до 20 числа месяца, следующего за отчетным, и до 1 марта года, следующего за отчетным, представляет </w:t>
      </w:r>
      <w:hyperlink r:id="rId9" w:history="1">
        <w:r>
          <w:rPr>
            <w:rFonts w:ascii="Calibri" w:hAnsi="Calibri" w:cs="Calibri"/>
            <w:color w:val="0000FF"/>
          </w:rPr>
          <w:t>отчет</w:t>
        </w:r>
      </w:hyperlink>
      <w:r>
        <w:rPr>
          <w:rFonts w:ascii="Calibri" w:hAnsi="Calibri" w:cs="Calibri"/>
        </w:rPr>
        <w:t xml:space="preserve"> об информационном сопровождении застрахованных лиц при организации оказания им медицинской помощи в территориальный фонд обязательного медицинского страхования.</w:t>
      </w:r>
      <w:proofErr w:type="gramEnd"/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208. Обмен информацией между медицинскими организациями, страховой медицинской организацией и территориальным фондом осуществляется в электронной форме с соблюдением требований по защите конфиденциальной информации.</w:t>
      </w:r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209. Страховая медицинская организация обеспечивает мониторинг сопровождения застрахованных лиц, получивших направление на госпитализацию, а также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своевременностью госпитализации.</w:t>
      </w:r>
    </w:p>
    <w:p w:rsidR="00660FA5" w:rsidRDefault="00660F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i/>
            <w:iCs/>
            <w:color w:val="0000FF"/>
          </w:rPr>
          <w:br/>
          <w:t xml:space="preserve">Приказ </w:t>
        </w:r>
        <w:proofErr w:type="spellStart"/>
        <w:r>
          <w:rPr>
            <w:rFonts w:ascii="Calibri" w:hAnsi="Calibri" w:cs="Calibri"/>
            <w:i/>
            <w:iCs/>
            <w:color w:val="0000FF"/>
          </w:rPr>
          <w:t>Минздравсоцразвития</w:t>
        </w:r>
        <w:proofErr w:type="spellEnd"/>
        <w:r>
          <w:rPr>
            <w:rFonts w:ascii="Calibri" w:hAnsi="Calibri" w:cs="Calibri"/>
            <w:i/>
            <w:iCs/>
            <w:color w:val="0000FF"/>
          </w:rPr>
          <w:t xml:space="preserve"> России от 28.02.2011 N 158н (ред. от 20.11.2013) "Об утверждении Правил обязательного медицинского страхования" {</w:t>
        </w:r>
        <w:proofErr w:type="spellStart"/>
        <w:r>
          <w:rPr>
            <w:rFonts w:ascii="Calibri" w:hAnsi="Calibri" w:cs="Calibri"/>
            <w:i/>
            <w:iCs/>
            <w:color w:val="0000FF"/>
          </w:rPr>
          <w:t>КонсультантПлюс</w:t>
        </w:r>
        <w:proofErr w:type="spellEnd"/>
        <w:r>
          <w:rPr>
            <w:rFonts w:ascii="Calibri" w:hAnsi="Calibri" w:cs="Calibri"/>
            <w:i/>
            <w:iCs/>
            <w:color w:val="0000FF"/>
          </w:rPr>
          <w:t>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8B6D18" w:rsidRDefault="008B6D18"/>
    <w:sectPr w:rsidR="008B6D18" w:rsidSect="00660F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FA5"/>
    <w:rsid w:val="00015E1B"/>
    <w:rsid w:val="0001750A"/>
    <w:rsid w:val="00034F79"/>
    <w:rsid w:val="00066C05"/>
    <w:rsid w:val="00094300"/>
    <w:rsid w:val="000B7A37"/>
    <w:rsid w:val="000C7610"/>
    <w:rsid w:val="000D65C9"/>
    <w:rsid w:val="000D69CA"/>
    <w:rsid w:val="000D7557"/>
    <w:rsid w:val="000E3D80"/>
    <w:rsid w:val="000E4D30"/>
    <w:rsid w:val="000E5158"/>
    <w:rsid w:val="000E7F7F"/>
    <w:rsid w:val="000F01E3"/>
    <w:rsid w:val="001024DE"/>
    <w:rsid w:val="00112C3C"/>
    <w:rsid w:val="00113B36"/>
    <w:rsid w:val="0011669E"/>
    <w:rsid w:val="00124392"/>
    <w:rsid w:val="00127656"/>
    <w:rsid w:val="00137C90"/>
    <w:rsid w:val="00140BAD"/>
    <w:rsid w:val="00150529"/>
    <w:rsid w:val="00163927"/>
    <w:rsid w:val="00163ACC"/>
    <w:rsid w:val="001725F9"/>
    <w:rsid w:val="001805BA"/>
    <w:rsid w:val="00184FE9"/>
    <w:rsid w:val="00192CFD"/>
    <w:rsid w:val="001945D6"/>
    <w:rsid w:val="00197647"/>
    <w:rsid w:val="001A14E5"/>
    <w:rsid w:val="001A2CEA"/>
    <w:rsid w:val="001B35B7"/>
    <w:rsid w:val="001B4351"/>
    <w:rsid w:val="001C51EC"/>
    <w:rsid w:val="001C52C6"/>
    <w:rsid w:val="001D432D"/>
    <w:rsid w:val="001E2724"/>
    <w:rsid w:val="001F378B"/>
    <w:rsid w:val="001F5848"/>
    <w:rsid w:val="0020137A"/>
    <w:rsid w:val="002020CC"/>
    <w:rsid w:val="002058E7"/>
    <w:rsid w:val="00214A51"/>
    <w:rsid w:val="00245DAC"/>
    <w:rsid w:val="002556AB"/>
    <w:rsid w:val="00257D78"/>
    <w:rsid w:val="00272624"/>
    <w:rsid w:val="002728D3"/>
    <w:rsid w:val="00285AE9"/>
    <w:rsid w:val="00294A82"/>
    <w:rsid w:val="00294A8F"/>
    <w:rsid w:val="002A5899"/>
    <w:rsid w:val="002B5D88"/>
    <w:rsid w:val="002C0267"/>
    <w:rsid w:val="002C0BD1"/>
    <w:rsid w:val="002D4A53"/>
    <w:rsid w:val="002D5374"/>
    <w:rsid w:val="002E23BE"/>
    <w:rsid w:val="002F003F"/>
    <w:rsid w:val="00301769"/>
    <w:rsid w:val="00305F9A"/>
    <w:rsid w:val="00313FD9"/>
    <w:rsid w:val="0032585E"/>
    <w:rsid w:val="003267E4"/>
    <w:rsid w:val="003467EB"/>
    <w:rsid w:val="00357810"/>
    <w:rsid w:val="0036480F"/>
    <w:rsid w:val="003674EE"/>
    <w:rsid w:val="003746B3"/>
    <w:rsid w:val="00387AF8"/>
    <w:rsid w:val="003901D0"/>
    <w:rsid w:val="003A4917"/>
    <w:rsid w:val="003A4E20"/>
    <w:rsid w:val="003A5333"/>
    <w:rsid w:val="003A5716"/>
    <w:rsid w:val="003E0568"/>
    <w:rsid w:val="003E0731"/>
    <w:rsid w:val="003F0EB2"/>
    <w:rsid w:val="003F5416"/>
    <w:rsid w:val="003F5C82"/>
    <w:rsid w:val="003F647C"/>
    <w:rsid w:val="004159FE"/>
    <w:rsid w:val="004242E9"/>
    <w:rsid w:val="00427AEE"/>
    <w:rsid w:val="004458F2"/>
    <w:rsid w:val="004509EC"/>
    <w:rsid w:val="00456AAD"/>
    <w:rsid w:val="00461CFD"/>
    <w:rsid w:val="00470BB0"/>
    <w:rsid w:val="00476D85"/>
    <w:rsid w:val="00477F13"/>
    <w:rsid w:val="004B4CA2"/>
    <w:rsid w:val="004C1F77"/>
    <w:rsid w:val="004D4833"/>
    <w:rsid w:val="004D7B8C"/>
    <w:rsid w:val="004E2805"/>
    <w:rsid w:val="004E44E0"/>
    <w:rsid w:val="004F2D52"/>
    <w:rsid w:val="004F385D"/>
    <w:rsid w:val="004F7ECD"/>
    <w:rsid w:val="005058C5"/>
    <w:rsid w:val="00506FBA"/>
    <w:rsid w:val="00527AD0"/>
    <w:rsid w:val="00532723"/>
    <w:rsid w:val="00534059"/>
    <w:rsid w:val="00541391"/>
    <w:rsid w:val="0054140E"/>
    <w:rsid w:val="0054174E"/>
    <w:rsid w:val="00542091"/>
    <w:rsid w:val="00543795"/>
    <w:rsid w:val="00552E9E"/>
    <w:rsid w:val="00554F9E"/>
    <w:rsid w:val="00564926"/>
    <w:rsid w:val="00565E97"/>
    <w:rsid w:val="0057036D"/>
    <w:rsid w:val="00576013"/>
    <w:rsid w:val="0058603E"/>
    <w:rsid w:val="00587F30"/>
    <w:rsid w:val="00595C76"/>
    <w:rsid w:val="005A032B"/>
    <w:rsid w:val="005A32BD"/>
    <w:rsid w:val="005A720E"/>
    <w:rsid w:val="005B31E5"/>
    <w:rsid w:val="005C1E7D"/>
    <w:rsid w:val="005C4934"/>
    <w:rsid w:val="005C6006"/>
    <w:rsid w:val="005D4114"/>
    <w:rsid w:val="005D6AF2"/>
    <w:rsid w:val="005E49C1"/>
    <w:rsid w:val="005E4C29"/>
    <w:rsid w:val="005E5A58"/>
    <w:rsid w:val="005E5E02"/>
    <w:rsid w:val="005F2F22"/>
    <w:rsid w:val="00605E05"/>
    <w:rsid w:val="00613865"/>
    <w:rsid w:val="0061476A"/>
    <w:rsid w:val="00617707"/>
    <w:rsid w:val="00624359"/>
    <w:rsid w:val="00630397"/>
    <w:rsid w:val="00636F8A"/>
    <w:rsid w:val="00640111"/>
    <w:rsid w:val="0065450B"/>
    <w:rsid w:val="00660FA5"/>
    <w:rsid w:val="006653DA"/>
    <w:rsid w:val="0066696A"/>
    <w:rsid w:val="00680E8C"/>
    <w:rsid w:val="0069206E"/>
    <w:rsid w:val="006B23CE"/>
    <w:rsid w:val="006B6245"/>
    <w:rsid w:val="006B79ED"/>
    <w:rsid w:val="006C3723"/>
    <w:rsid w:val="006C4289"/>
    <w:rsid w:val="006C6B93"/>
    <w:rsid w:val="006E0695"/>
    <w:rsid w:val="006E43DC"/>
    <w:rsid w:val="006E505A"/>
    <w:rsid w:val="006F25FF"/>
    <w:rsid w:val="006F3381"/>
    <w:rsid w:val="006F3F2C"/>
    <w:rsid w:val="006F5149"/>
    <w:rsid w:val="00701480"/>
    <w:rsid w:val="00720CD7"/>
    <w:rsid w:val="00724B42"/>
    <w:rsid w:val="00757ACB"/>
    <w:rsid w:val="00765B2E"/>
    <w:rsid w:val="00774581"/>
    <w:rsid w:val="00777B15"/>
    <w:rsid w:val="0078537E"/>
    <w:rsid w:val="00785A90"/>
    <w:rsid w:val="00786B4A"/>
    <w:rsid w:val="00787E88"/>
    <w:rsid w:val="00790A9B"/>
    <w:rsid w:val="007A24A9"/>
    <w:rsid w:val="007A7A8B"/>
    <w:rsid w:val="007B1BD4"/>
    <w:rsid w:val="007C192E"/>
    <w:rsid w:val="007C2498"/>
    <w:rsid w:val="007D5136"/>
    <w:rsid w:val="007F3F42"/>
    <w:rsid w:val="00802750"/>
    <w:rsid w:val="0080279B"/>
    <w:rsid w:val="00814002"/>
    <w:rsid w:val="00814392"/>
    <w:rsid w:val="00817B46"/>
    <w:rsid w:val="00833853"/>
    <w:rsid w:val="008344F7"/>
    <w:rsid w:val="008442D0"/>
    <w:rsid w:val="00845CE9"/>
    <w:rsid w:val="00853694"/>
    <w:rsid w:val="00853B8D"/>
    <w:rsid w:val="00857FAE"/>
    <w:rsid w:val="008643FD"/>
    <w:rsid w:val="00871CCE"/>
    <w:rsid w:val="00893937"/>
    <w:rsid w:val="008B2629"/>
    <w:rsid w:val="008B554A"/>
    <w:rsid w:val="008B6013"/>
    <w:rsid w:val="008B6D18"/>
    <w:rsid w:val="008D61D5"/>
    <w:rsid w:val="008D675B"/>
    <w:rsid w:val="008D6EB9"/>
    <w:rsid w:val="008E7B40"/>
    <w:rsid w:val="009201BE"/>
    <w:rsid w:val="00920678"/>
    <w:rsid w:val="00922F0E"/>
    <w:rsid w:val="009234D6"/>
    <w:rsid w:val="009238FF"/>
    <w:rsid w:val="00935F92"/>
    <w:rsid w:val="009378FF"/>
    <w:rsid w:val="009405FF"/>
    <w:rsid w:val="00947BBF"/>
    <w:rsid w:val="009547AE"/>
    <w:rsid w:val="009566BA"/>
    <w:rsid w:val="009630A0"/>
    <w:rsid w:val="009654CB"/>
    <w:rsid w:val="00971C9C"/>
    <w:rsid w:val="00981704"/>
    <w:rsid w:val="009824D9"/>
    <w:rsid w:val="00984396"/>
    <w:rsid w:val="009865BC"/>
    <w:rsid w:val="00994D90"/>
    <w:rsid w:val="009A168E"/>
    <w:rsid w:val="009D055C"/>
    <w:rsid w:val="009D1C1A"/>
    <w:rsid w:val="009E0CAA"/>
    <w:rsid w:val="009E3C52"/>
    <w:rsid w:val="009F413C"/>
    <w:rsid w:val="009F4E5B"/>
    <w:rsid w:val="00A00500"/>
    <w:rsid w:val="00A039BE"/>
    <w:rsid w:val="00A105CE"/>
    <w:rsid w:val="00A11E55"/>
    <w:rsid w:val="00A17ACA"/>
    <w:rsid w:val="00A208F1"/>
    <w:rsid w:val="00A27C19"/>
    <w:rsid w:val="00A3001D"/>
    <w:rsid w:val="00A31D9D"/>
    <w:rsid w:val="00A47105"/>
    <w:rsid w:val="00A54257"/>
    <w:rsid w:val="00A668A9"/>
    <w:rsid w:val="00A70D60"/>
    <w:rsid w:val="00A75349"/>
    <w:rsid w:val="00A80F84"/>
    <w:rsid w:val="00A826AD"/>
    <w:rsid w:val="00A876AD"/>
    <w:rsid w:val="00A87D9E"/>
    <w:rsid w:val="00A9519B"/>
    <w:rsid w:val="00AD34A0"/>
    <w:rsid w:val="00AD740A"/>
    <w:rsid w:val="00AE3196"/>
    <w:rsid w:val="00AE4669"/>
    <w:rsid w:val="00AF2BCE"/>
    <w:rsid w:val="00B06875"/>
    <w:rsid w:val="00B13EF6"/>
    <w:rsid w:val="00B408DA"/>
    <w:rsid w:val="00B53286"/>
    <w:rsid w:val="00B6104C"/>
    <w:rsid w:val="00B6266B"/>
    <w:rsid w:val="00B62B6D"/>
    <w:rsid w:val="00B64DC0"/>
    <w:rsid w:val="00B65748"/>
    <w:rsid w:val="00B75A03"/>
    <w:rsid w:val="00B93C9A"/>
    <w:rsid w:val="00B941B0"/>
    <w:rsid w:val="00B9691F"/>
    <w:rsid w:val="00BA1BB8"/>
    <w:rsid w:val="00BA5D37"/>
    <w:rsid w:val="00BB40E4"/>
    <w:rsid w:val="00BC16ED"/>
    <w:rsid w:val="00BC268B"/>
    <w:rsid w:val="00BC5EA6"/>
    <w:rsid w:val="00BC70C7"/>
    <w:rsid w:val="00BD2392"/>
    <w:rsid w:val="00BD5127"/>
    <w:rsid w:val="00BD744A"/>
    <w:rsid w:val="00BD7F48"/>
    <w:rsid w:val="00BE1BDD"/>
    <w:rsid w:val="00BE60DF"/>
    <w:rsid w:val="00BF0038"/>
    <w:rsid w:val="00BF5E9D"/>
    <w:rsid w:val="00C174CD"/>
    <w:rsid w:val="00C20A97"/>
    <w:rsid w:val="00C21FDA"/>
    <w:rsid w:val="00C25601"/>
    <w:rsid w:val="00C268EC"/>
    <w:rsid w:val="00C27A70"/>
    <w:rsid w:val="00C3306F"/>
    <w:rsid w:val="00C53359"/>
    <w:rsid w:val="00C62B08"/>
    <w:rsid w:val="00C62C0F"/>
    <w:rsid w:val="00C663F1"/>
    <w:rsid w:val="00C727A4"/>
    <w:rsid w:val="00C7338C"/>
    <w:rsid w:val="00C80996"/>
    <w:rsid w:val="00C81786"/>
    <w:rsid w:val="00C933CB"/>
    <w:rsid w:val="00C95F45"/>
    <w:rsid w:val="00C95FCD"/>
    <w:rsid w:val="00CB449E"/>
    <w:rsid w:val="00CD7252"/>
    <w:rsid w:val="00CE1822"/>
    <w:rsid w:val="00CF2A9E"/>
    <w:rsid w:val="00D27A99"/>
    <w:rsid w:val="00D31ABA"/>
    <w:rsid w:val="00D50A66"/>
    <w:rsid w:val="00D53AFB"/>
    <w:rsid w:val="00D57FDE"/>
    <w:rsid w:val="00D628F9"/>
    <w:rsid w:val="00D66EA3"/>
    <w:rsid w:val="00D7764D"/>
    <w:rsid w:val="00DB2870"/>
    <w:rsid w:val="00DC0C14"/>
    <w:rsid w:val="00DC3214"/>
    <w:rsid w:val="00DC39AA"/>
    <w:rsid w:val="00DC62BA"/>
    <w:rsid w:val="00DF08CA"/>
    <w:rsid w:val="00E11FA5"/>
    <w:rsid w:val="00E161B2"/>
    <w:rsid w:val="00E2291F"/>
    <w:rsid w:val="00E503ED"/>
    <w:rsid w:val="00E5287F"/>
    <w:rsid w:val="00E63202"/>
    <w:rsid w:val="00E64865"/>
    <w:rsid w:val="00E90D4C"/>
    <w:rsid w:val="00E94CE0"/>
    <w:rsid w:val="00EA4D4D"/>
    <w:rsid w:val="00EB60B8"/>
    <w:rsid w:val="00EC0A68"/>
    <w:rsid w:val="00EC25E8"/>
    <w:rsid w:val="00EC36A3"/>
    <w:rsid w:val="00ED5D84"/>
    <w:rsid w:val="00EE2847"/>
    <w:rsid w:val="00EE2BFB"/>
    <w:rsid w:val="00EF3338"/>
    <w:rsid w:val="00EF4F62"/>
    <w:rsid w:val="00F03607"/>
    <w:rsid w:val="00F05FDF"/>
    <w:rsid w:val="00F076B8"/>
    <w:rsid w:val="00F103DC"/>
    <w:rsid w:val="00F26337"/>
    <w:rsid w:val="00F5636C"/>
    <w:rsid w:val="00F72B93"/>
    <w:rsid w:val="00FA45DA"/>
    <w:rsid w:val="00FA6FAC"/>
    <w:rsid w:val="00FB3DB5"/>
    <w:rsid w:val="00FB6782"/>
    <w:rsid w:val="00FC5E2C"/>
    <w:rsid w:val="00FC6319"/>
    <w:rsid w:val="00FD472A"/>
    <w:rsid w:val="00FD70B7"/>
    <w:rsid w:val="00FF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015788A92CDC70E3726C54C9AFE88A7DC2496CF54FCBEB89CF9A187EBED784154ED7530F3C83lEY0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015788A92CDC70E3726C54C9AFE88A7DC2496CF54FCBEB89CF9A187EBED784154ED7530F3C83lEY0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015788A92CDC70E3726C54C9AFE88A75CF4C6CF74796E18196961A79lBY1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D015788A92CDC70E3726C54C9AFE88A75C84F68F64596E18196961A79lBY1E" TargetMode="External"/><Relationship Id="rId10" Type="http://schemas.openxmlformats.org/officeDocument/2006/relationships/hyperlink" Target="consultantplus://offline/ref=2D015788A92CDC70E3726C54C9AFE88A75CE4A68F64696E18196961A79B188931207DB500Bl3YFE" TargetMode="External"/><Relationship Id="rId4" Type="http://schemas.openxmlformats.org/officeDocument/2006/relationships/hyperlink" Target="consultantplus://offline/ref=2D015788A92CDC70E3726C54C9AFE88A75CE4A6BFC4096E18196961A79B188931207DB520F3C82E3l6Y6E" TargetMode="External"/><Relationship Id="rId9" Type="http://schemas.openxmlformats.org/officeDocument/2006/relationships/hyperlink" Target="consultantplus://offline/ref=2D015788A92CDC70E3726C54C9AFE88A75CE4662F24396E18196961A79B188931207DB520F3C83E4l6Y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1327</Words>
  <Characters>7564</Characters>
  <Application>Microsoft Office Word</Application>
  <DocSecurity>0</DocSecurity>
  <Lines>63</Lines>
  <Paragraphs>17</Paragraphs>
  <ScaleCrop>false</ScaleCrop>
  <Company>ТФОМС РС(Я)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ErmolaevaV</dc:creator>
  <cp:keywords/>
  <dc:description/>
  <cp:lastModifiedBy>ErmolaevaV</cp:lastModifiedBy>
  <cp:revision>1</cp:revision>
  <dcterms:created xsi:type="dcterms:W3CDTF">2014-06-04T04:24:00Z</dcterms:created>
  <dcterms:modified xsi:type="dcterms:W3CDTF">2014-06-04T04:25:00Z</dcterms:modified>
</cp:coreProperties>
</file>