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8E" w:rsidRDefault="0023228E" w:rsidP="0023228E">
      <w:pPr>
        <w:pStyle w:val="3"/>
        <w:spacing w:before="0" w:after="150"/>
        <w:rPr>
          <w:rFonts w:ascii="Arial" w:hAnsi="Arial" w:cs="Arial"/>
          <w:b w:val="0"/>
          <w:bCs w:val="0"/>
          <w:color w:val="D6523D"/>
          <w:sz w:val="45"/>
          <w:szCs w:val="45"/>
        </w:rPr>
      </w:pPr>
      <w:r>
        <w:rPr>
          <w:rFonts w:ascii="Arial" w:hAnsi="Arial" w:cs="Arial"/>
          <w:b w:val="0"/>
          <w:bCs w:val="0"/>
          <w:color w:val="D6523D"/>
          <w:sz w:val="45"/>
          <w:szCs w:val="45"/>
        </w:rPr>
        <w:t>Как установить «</w:t>
      </w:r>
      <w:proofErr w:type="spellStart"/>
      <w:r>
        <w:rPr>
          <w:rFonts w:ascii="Arial" w:hAnsi="Arial" w:cs="Arial"/>
          <w:b w:val="0"/>
          <w:bCs w:val="0"/>
          <w:color w:val="D6523D"/>
          <w:sz w:val="45"/>
          <w:szCs w:val="45"/>
        </w:rPr>
        <w:t>КриптоАРМ</w:t>
      </w:r>
      <w:proofErr w:type="spellEnd"/>
      <w:r>
        <w:rPr>
          <w:rFonts w:ascii="Arial" w:hAnsi="Arial" w:cs="Arial"/>
          <w:b w:val="0"/>
          <w:bCs w:val="0"/>
          <w:color w:val="D6523D"/>
          <w:sz w:val="45"/>
          <w:szCs w:val="45"/>
        </w:rPr>
        <w:t>» 5.0</w:t>
      </w:r>
    </w:p>
    <w:p w:rsidR="0023228E" w:rsidRDefault="0023228E" w:rsidP="0023228E">
      <w:pPr>
        <w:spacing w:line="3000" w:lineRule="atLeast"/>
        <w:jc w:val="center"/>
        <w:textAlignment w:val="center"/>
        <w:rPr>
          <w:rFonts w:ascii="Arial" w:hAnsi="Arial" w:cs="Arial"/>
          <w:color w:val="424242"/>
          <w:sz w:val="27"/>
          <w:szCs w:val="27"/>
        </w:rPr>
      </w:pPr>
      <w:r>
        <w:rPr>
          <w:rFonts w:ascii="Arial" w:hAnsi="Arial" w:cs="Arial"/>
          <w:noProof/>
          <w:color w:val="424242"/>
          <w:sz w:val="27"/>
          <w:szCs w:val="27"/>
          <w:lang w:eastAsia="ru-RU"/>
        </w:rPr>
        <w:drawing>
          <wp:inline distT="0" distB="0" distL="0" distR="0" wp14:anchorId="5749D508" wp14:editId="467E6F9E">
            <wp:extent cx="1711960" cy="1286510"/>
            <wp:effectExtent l="0" t="0" r="2540" b="8890"/>
            <wp:docPr id="54" name="Рисунок 54" descr="Как установить «КриптоАРМ» 5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установить «КриптоАРМ» 5.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8E" w:rsidRDefault="0023228E" w:rsidP="0023228E">
      <w:pPr>
        <w:pStyle w:val="a3"/>
        <w:shd w:val="clear" w:color="auto" w:fill="FFFFFF"/>
        <w:spacing w:before="0" w:beforeAutospacing="0" w:after="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Кстати дистрибутив «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КриптоАРМ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» 5.0 подходит для установки и на 32-битной и 64-битной 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Microsoft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Windows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.</w:t>
      </w:r>
    </w:p>
    <w:p w:rsidR="0023228E" w:rsidRDefault="0023228E" w:rsidP="0023228E">
      <w:pPr>
        <w:pStyle w:val="a3"/>
        <w:shd w:val="clear" w:color="auto" w:fill="FFFFFF"/>
        <w:spacing w:before="0" w:beforeAutospacing="0" w:after="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Чтобы установить версию 5.0, скачайте ее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hyperlink r:id="rId6" w:tgtFrame="_blank" w:history="1">
        <w:r>
          <w:rPr>
            <w:rStyle w:val="a4"/>
            <w:rFonts w:ascii="inherit" w:hAnsi="inherit" w:cs="Arial"/>
            <w:color w:val="9E3123"/>
            <w:sz w:val="21"/>
            <w:szCs w:val="21"/>
            <w:bdr w:val="none" w:sz="0" w:space="0" w:color="auto" w:frame="1"/>
          </w:rPr>
          <w:t>с сайта компании-производителя «Цифровые технологии»</w:t>
        </w:r>
      </w:hyperlink>
      <w:r>
        <w:rPr>
          <w:rFonts w:ascii="Arial" w:hAnsi="Arial" w:cs="Arial"/>
          <w:color w:val="333333"/>
          <w:sz w:val="21"/>
          <w:szCs w:val="21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  <w:t>2. Запустите установочный файл trusteddesktop.exe (обратите внимание, что на компьютере у вас должны быть права администратора):</w:t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7B8CE6D2" wp14:editId="6780121A">
            <wp:extent cx="4880610" cy="3710940"/>
            <wp:effectExtent l="0" t="0" r="0" b="3810"/>
            <wp:docPr id="53" name="Рисунок 53" descr="instal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all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Введите лицензионный ключ к полнофункциональным версиям, выбрав пункт 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КриптоАРМ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Стандарт,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КриптоАРМ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Стандарт Плюс” (как альтернатива, вы можете указать 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КриптоАРМ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Старт” и ввести ключ лицензии позже)</w:t>
      </w:r>
    </w:p>
    <w:p w:rsidR="0023228E" w:rsidRDefault="0023228E" w:rsidP="0023228E">
      <w:pPr>
        <w:pStyle w:val="a3"/>
        <w:shd w:val="clear" w:color="auto" w:fill="FFFFFF"/>
        <w:spacing w:before="0" w:beforeAutospacing="0" w:after="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Начиная с 5.0 появился расширенный вариант</w:t>
      </w:r>
      <w:proofErr w:type="gram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программы “Стандарт Плюс”, который дополнительно включает работу с аппаратными ключевыми носителями через интерфейс PKCS #11 версий 2.20 и </w:t>
      </w:r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lastRenderedPageBreak/>
        <w:t xml:space="preserve">2.30 с поддержкой российских 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криптоалгоритмов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. Прежний “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КриптоАРМ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Стандарт</w:t>
      </w:r>
      <w:proofErr w:type="gram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PRO</w:t>
      </w:r>
      <w:proofErr w:type="spellEnd"/>
      <w:proofErr w:type="gram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” преобразован в отдельный комплект, в его состав входят “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КриптоАРМ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Стандарт”, “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КриптоПро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TSP 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Client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” и “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КриптоПро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 xml:space="preserve"> OCSP </w:t>
      </w:r>
      <w:proofErr w:type="spellStart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Client</w:t>
      </w:r>
      <w:proofErr w:type="spellEnd"/>
      <w:r>
        <w:rPr>
          <w:rStyle w:val="a5"/>
          <w:rFonts w:ascii="inherit" w:hAnsi="inherit" w:cs="Arial"/>
          <w:color w:val="333333"/>
          <w:sz w:val="21"/>
          <w:szCs w:val="21"/>
          <w:bdr w:val="none" w:sz="0" w:space="0" w:color="auto" w:frame="1"/>
        </w:rPr>
        <w:t>”.</w:t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37436D67" wp14:editId="30C8C8DC">
            <wp:extent cx="4901565" cy="3710940"/>
            <wp:effectExtent l="0" t="0" r="0" b="3810"/>
            <wp:docPr id="52" name="Рисунок 52" descr="install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all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8E" w:rsidRDefault="0023228E" w:rsidP="0023228E">
      <w:pPr>
        <w:pStyle w:val="a3"/>
        <w:shd w:val="clear" w:color="auto" w:fill="FFFFFF"/>
        <w:spacing w:before="0" w:beforeAutospacing="0" w:after="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Если вы еще не купили лицензионную программу, но очень хотите попробовать ее в деле в ближайшее время, вы можете воспользоваться временной лицензией. Она выдается ровно на 1 месяц для тестирования программы. Чтобы получить временную лицензию,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hyperlink r:id="rId9" w:tgtFrame="_blank" w:history="1">
        <w:r>
          <w:rPr>
            <w:rStyle w:val="a4"/>
            <w:rFonts w:ascii="inherit" w:hAnsi="inherit" w:cs="Arial"/>
            <w:color w:val="9E3123"/>
            <w:sz w:val="21"/>
            <w:szCs w:val="21"/>
            <w:bdr w:val="none" w:sz="0" w:space="0" w:color="auto" w:frame="1"/>
          </w:rPr>
          <w:t>отправьте запрос в службу поддержки</w:t>
        </w:r>
      </w:hyperlink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компании «Цифровые технологии». Для этого заполните специальную форму на официальном сайте. Ответ от техподдержки, как правило, приходит в самое </w:t>
      </w:r>
      <w:r>
        <w:rPr>
          <w:rFonts w:ascii="Arial" w:hAnsi="Arial" w:cs="Arial"/>
          <w:color w:val="333333"/>
          <w:sz w:val="21"/>
          <w:szCs w:val="21"/>
        </w:rPr>
        <w:lastRenderedPageBreak/>
        <w:t>ближайшее время.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21CE5B7E" wp14:editId="0498B3C3">
            <wp:extent cx="6858000" cy="7017385"/>
            <wp:effectExtent l="0" t="0" r="0" b="0"/>
            <wp:docPr id="51" name="Рисунок 51" descr="install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all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01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Ознакомьтесь с условиями “Лицензионного соглашения”. Если вы согласны с его положениями, примите условия:</w:t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 wp14:anchorId="71350226" wp14:editId="19A0627E">
            <wp:extent cx="4901565" cy="3710940"/>
            <wp:effectExtent l="0" t="0" r="0" b="3810"/>
            <wp:docPr id="50" name="Рисунок 50" descr="install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all_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565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Выберите вид установки. Рекомендуется выбирать “Полную установку”:</w:t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38EF4AD3" wp14:editId="4F164C54">
            <wp:extent cx="4805680" cy="3710940"/>
            <wp:effectExtent l="0" t="0" r="0" b="3810"/>
            <wp:docPr id="49" name="Рисунок 49" descr="install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stall_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Для запуска процесса установки нажмите кнопку “Начать”:</w:t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 wp14:anchorId="257B1DE4" wp14:editId="7F367277">
            <wp:extent cx="4805680" cy="3710940"/>
            <wp:effectExtent l="0" t="0" r="0" b="3810"/>
            <wp:docPr id="48" name="Рисунок 48" descr="install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stall_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После успешной установки программы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КриптоАРМ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нажмите «Готово» и перезагрузите компьютер:</w:t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 wp14:anchorId="66D239BC" wp14:editId="29FDE0E7">
            <wp:extent cx="4805680" cy="3678555"/>
            <wp:effectExtent l="0" t="0" r="0" b="0"/>
            <wp:docPr id="47" name="Рисунок 47" descr="install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all_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6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 wp14:anchorId="0BA9BE36" wp14:editId="09F2CB41">
            <wp:extent cx="3594100" cy="1690370"/>
            <wp:effectExtent l="0" t="0" r="6350" b="5080"/>
            <wp:docPr id="46" name="Рисунок 46" descr="install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tall_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28E" w:rsidRDefault="0023228E" w:rsidP="0023228E">
      <w:pPr>
        <w:pStyle w:val="a3"/>
        <w:shd w:val="clear" w:color="auto" w:fill="FFFFFF"/>
        <w:spacing w:before="0" w:beforeAutospacing="0" w:after="390" w:afterAutospacing="0" w:line="341" w:lineRule="atLeast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Все детали по настройке и работе с программой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КриптоАРМ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5.0 вы найдете в руководстве пользователя. Оно входит в состав дистрибутива и будет доступно после установки программы.</w:t>
      </w:r>
    </w:p>
    <w:p w:rsidR="007248F2" w:rsidRDefault="007248F2">
      <w:bookmarkStart w:id="0" w:name="_GoBack"/>
      <w:bookmarkEnd w:id="0"/>
    </w:p>
    <w:sectPr w:rsidR="0072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2B"/>
    <w:rsid w:val="0023228E"/>
    <w:rsid w:val="007248F2"/>
    <w:rsid w:val="00C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8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22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3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228E"/>
    <w:rPr>
      <w:color w:val="0000FF"/>
      <w:u w:val="single"/>
    </w:rPr>
  </w:style>
  <w:style w:type="character" w:styleId="a5">
    <w:name w:val="Emphasis"/>
    <w:basedOn w:val="a0"/>
    <w:uiPriority w:val="20"/>
    <w:qFormat/>
    <w:rsid w:val="0023228E"/>
    <w:rPr>
      <w:i/>
      <w:iCs/>
    </w:rPr>
  </w:style>
  <w:style w:type="character" w:customStyle="1" w:styleId="apple-converted-space">
    <w:name w:val="apple-converted-space"/>
    <w:basedOn w:val="a0"/>
    <w:rsid w:val="0023228E"/>
  </w:style>
  <w:style w:type="paragraph" w:styleId="a6">
    <w:name w:val="Balloon Text"/>
    <w:basedOn w:val="a"/>
    <w:link w:val="a7"/>
    <w:uiPriority w:val="99"/>
    <w:semiHidden/>
    <w:unhideWhenUsed/>
    <w:rsid w:val="0023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8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322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23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228E"/>
    <w:rPr>
      <w:color w:val="0000FF"/>
      <w:u w:val="single"/>
    </w:rPr>
  </w:style>
  <w:style w:type="character" w:styleId="a5">
    <w:name w:val="Emphasis"/>
    <w:basedOn w:val="a0"/>
    <w:uiPriority w:val="20"/>
    <w:qFormat/>
    <w:rsid w:val="0023228E"/>
    <w:rPr>
      <w:i/>
      <w:iCs/>
    </w:rPr>
  </w:style>
  <w:style w:type="character" w:customStyle="1" w:styleId="apple-converted-space">
    <w:name w:val="apple-converted-space"/>
    <w:basedOn w:val="a0"/>
    <w:rsid w:val="0023228E"/>
  </w:style>
  <w:style w:type="paragraph" w:styleId="a6">
    <w:name w:val="Balloon Text"/>
    <w:basedOn w:val="a"/>
    <w:link w:val="a7"/>
    <w:uiPriority w:val="99"/>
    <w:semiHidden/>
    <w:unhideWhenUsed/>
    <w:rsid w:val="0023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rusted.ru/support/downloads/?product=133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trusted.ru/support/license/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2018-04-09T06:42:00Z</dcterms:created>
  <dcterms:modified xsi:type="dcterms:W3CDTF">2018-04-09T06:42:00Z</dcterms:modified>
</cp:coreProperties>
</file>